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6ABD" w14:textId="77777777" w:rsidR="006874F8" w:rsidRDefault="006874F8" w:rsidP="00236A8F">
      <w:pPr>
        <w:pStyle w:val="NoSpacing"/>
        <w:jc w:val="center"/>
        <w:rPr>
          <w:rFonts w:ascii="Arial" w:hAnsi="Arial" w:cs="Arial"/>
          <w:sz w:val="24"/>
          <w:szCs w:val="24"/>
        </w:rPr>
      </w:pPr>
    </w:p>
    <w:p w14:paraId="4223541E" w14:textId="77777777" w:rsidR="006874F8" w:rsidRDefault="006874F8" w:rsidP="00236A8F">
      <w:pPr>
        <w:pStyle w:val="NoSpacing"/>
        <w:jc w:val="center"/>
        <w:rPr>
          <w:rFonts w:ascii="Arial" w:hAnsi="Arial" w:cs="Arial"/>
          <w:sz w:val="24"/>
          <w:szCs w:val="24"/>
        </w:rPr>
      </w:pPr>
    </w:p>
    <w:p w14:paraId="484DA73B" w14:textId="74858A9B" w:rsidR="00236A8F" w:rsidRPr="006874F8" w:rsidRDefault="00236A8F" w:rsidP="00236A8F">
      <w:pPr>
        <w:pStyle w:val="NoSpacing"/>
        <w:jc w:val="center"/>
        <w:rPr>
          <w:rFonts w:ascii="Calibri" w:hAnsi="Calibri" w:cs="Calibri"/>
          <w:sz w:val="24"/>
          <w:szCs w:val="24"/>
        </w:rPr>
      </w:pPr>
      <w:r w:rsidRPr="006874F8">
        <w:rPr>
          <w:rFonts w:ascii="Calibri" w:hAnsi="Calibri" w:cs="Calibri"/>
          <w:sz w:val="24"/>
          <w:szCs w:val="24"/>
        </w:rPr>
        <w:t>Emergency Department</w:t>
      </w:r>
    </w:p>
    <w:p w14:paraId="66156197" w14:textId="77777777" w:rsidR="00236A8F" w:rsidRPr="006874F8" w:rsidRDefault="00236A8F" w:rsidP="00236A8F">
      <w:pPr>
        <w:pStyle w:val="NoSpacing"/>
        <w:jc w:val="center"/>
        <w:rPr>
          <w:rFonts w:ascii="Calibri" w:hAnsi="Calibri" w:cs="Calibri"/>
          <w:sz w:val="24"/>
          <w:szCs w:val="24"/>
        </w:rPr>
      </w:pPr>
      <w:r w:rsidRPr="006874F8">
        <w:rPr>
          <w:rFonts w:ascii="Calibri" w:hAnsi="Calibri" w:cs="Calibri"/>
          <w:sz w:val="24"/>
          <w:szCs w:val="24"/>
        </w:rPr>
        <w:t>Trauma Education Policy</w:t>
      </w:r>
    </w:p>
    <w:p w14:paraId="5D4DD1EB" w14:textId="77777777" w:rsidR="00236A8F" w:rsidRPr="006874F8" w:rsidRDefault="00236A8F" w:rsidP="00236A8F">
      <w:pPr>
        <w:pStyle w:val="NoSpacing"/>
        <w:jc w:val="center"/>
        <w:rPr>
          <w:rFonts w:ascii="Calibri" w:hAnsi="Calibri" w:cs="Calibri"/>
          <w:sz w:val="24"/>
          <w:szCs w:val="24"/>
        </w:rPr>
      </w:pPr>
      <w:r w:rsidRPr="006874F8">
        <w:rPr>
          <w:rFonts w:ascii="Calibri" w:hAnsi="Calibri" w:cs="Calibri"/>
          <w:sz w:val="24"/>
          <w:szCs w:val="24"/>
        </w:rPr>
        <w:t>January 29, 2025</w:t>
      </w:r>
    </w:p>
    <w:p w14:paraId="0D7B0C13" w14:textId="77777777" w:rsidR="00236A8F" w:rsidRPr="006874F8" w:rsidRDefault="00236A8F" w:rsidP="00236A8F">
      <w:pPr>
        <w:pStyle w:val="NoSpacing"/>
        <w:rPr>
          <w:rFonts w:ascii="Calibri" w:hAnsi="Calibri" w:cs="Calibri"/>
          <w:sz w:val="24"/>
          <w:szCs w:val="24"/>
        </w:rPr>
      </w:pPr>
    </w:p>
    <w:p w14:paraId="448AF75D" w14:textId="77777777" w:rsidR="00236A8F" w:rsidRPr="006874F8" w:rsidRDefault="00236A8F" w:rsidP="00236A8F">
      <w:pPr>
        <w:pStyle w:val="NoSpacing"/>
        <w:spacing w:line="276" w:lineRule="auto"/>
        <w:rPr>
          <w:rFonts w:ascii="Calibri" w:hAnsi="Calibri" w:cs="Calibri"/>
          <w:sz w:val="24"/>
          <w:szCs w:val="24"/>
        </w:rPr>
      </w:pPr>
      <w:r w:rsidRPr="006874F8">
        <w:rPr>
          <w:rFonts w:ascii="Calibri" w:hAnsi="Calibri" w:cs="Calibri"/>
          <w:sz w:val="24"/>
          <w:szCs w:val="24"/>
          <w:u w:val="single"/>
        </w:rPr>
        <w:t xml:space="preserve">Purpose: </w:t>
      </w:r>
    </w:p>
    <w:p w14:paraId="2240890C" w14:textId="77777777" w:rsidR="00236A8F" w:rsidRPr="006874F8" w:rsidRDefault="00236A8F" w:rsidP="00236A8F">
      <w:pPr>
        <w:pStyle w:val="NoSpacing"/>
        <w:spacing w:line="276" w:lineRule="auto"/>
        <w:rPr>
          <w:rFonts w:ascii="Calibri" w:hAnsi="Calibri" w:cs="Calibri"/>
          <w:sz w:val="24"/>
          <w:szCs w:val="24"/>
        </w:rPr>
      </w:pPr>
    </w:p>
    <w:p w14:paraId="20D6582B" w14:textId="77777777" w:rsidR="00236A8F" w:rsidRPr="006874F8" w:rsidRDefault="00236A8F" w:rsidP="00236A8F">
      <w:pPr>
        <w:pStyle w:val="NoSpacing"/>
        <w:spacing w:line="276" w:lineRule="auto"/>
        <w:rPr>
          <w:rFonts w:ascii="Calibri" w:hAnsi="Calibri" w:cs="Calibri"/>
          <w:sz w:val="24"/>
          <w:szCs w:val="24"/>
        </w:rPr>
      </w:pPr>
      <w:r w:rsidRPr="006874F8">
        <w:rPr>
          <w:rFonts w:ascii="Calibri" w:hAnsi="Calibri" w:cs="Calibri"/>
          <w:sz w:val="24"/>
          <w:szCs w:val="24"/>
        </w:rPr>
        <w:t xml:space="preserve">In response to the everchanging community needs and the goal of NCH- Androscoggin Valley Hospital to maintain New Hampshire Trauma Center Designation Level IV, there is a need to ensure an ongoing trauma education program. This program will allow educational opportunities for Emergency Medical Service (EMS) personal, nurses and providers to enhance clinical knowledge and skills, meeting the educational requirements for the State of New Hampshire Department of Safety Trauma Center criteria. </w:t>
      </w:r>
    </w:p>
    <w:p w14:paraId="5A01360C" w14:textId="77777777" w:rsidR="00236A8F" w:rsidRPr="006874F8" w:rsidRDefault="00236A8F" w:rsidP="00236A8F">
      <w:pPr>
        <w:rPr>
          <w:rFonts w:ascii="Calibri" w:hAnsi="Calibri" w:cs="Calibri"/>
          <w:sz w:val="24"/>
          <w:szCs w:val="24"/>
        </w:rPr>
      </w:pPr>
    </w:p>
    <w:p w14:paraId="7B834EAF" w14:textId="77777777" w:rsidR="00236A8F" w:rsidRPr="006874F8" w:rsidRDefault="00236A8F" w:rsidP="00236A8F">
      <w:pPr>
        <w:rPr>
          <w:rFonts w:ascii="Calibri" w:hAnsi="Calibri" w:cs="Calibri"/>
          <w:sz w:val="24"/>
          <w:szCs w:val="24"/>
        </w:rPr>
      </w:pPr>
      <w:r w:rsidRPr="006874F8">
        <w:rPr>
          <w:rFonts w:ascii="Calibri" w:hAnsi="Calibri" w:cs="Calibri"/>
          <w:sz w:val="24"/>
          <w:szCs w:val="24"/>
          <w:u w:val="single"/>
        </w:rPr>
        <w:t>General:</w:t>
      </w:r>
    </w:p>
    <w:p w14:paraId="776E9817" w14:textId="77777777" w:rsidR="00236A8F" w:rsidRPr="006874F8" w:rsidRDefault="00236A8F" w:rsidP="00236A8F">
      <w:pPr>
        <w:rPr>
          <w:rFonts w:ascii="Calibri" w:hAnsi="Calibri" w:cs="Calibri"/>
          <w:sz w:val="24"/>
          <w:szCs w:val="24"/>
        </w:rPr>
      </w:pPr>
    </w:p>
    <w:p w14:paraId="68CDA8C2" w14:textId="38E6C9C0" w:rsidR="00236A8F" w:rsidRPr="006874F8" w:rsidRDefault="00236A8F" w:rsidP="00236A8F">
      <w:pPr>
        <w:rPr>
          <w:rFonts w:ascii="Calibri" w:hAnsi="Calibri" w:cs="Calibri"/>
          <w:sz w:val="24"/>
          <w:szCs w:val="24"/>
        </w:rPr>
      </w:pPr>
      <w:r w:rsidRPr="006874F8">
        <w:rPr>
          <w:rFonts w:ascii="Calibri" w:hAnsi="Calibri" w:cs="Calibri"/>
          <w:sz w:val="24"/>
          <w:szCs w:val="24"/>
        </w:rPr>
        <w:t xml:space="preserve">The Trauma Education Program will be a </w:t>
      </w:r>
      <w:r w:rsidR="003A6D21" w:rsidRPr="006874F8">
        <w:rPr>
          <w:rFonts w:ascii="Calibri" w:hAnsi="Calibri" w:cs="Calibri"/>
          <w:sz w:val="24"/>
          <w:szCs w:val="24"/>
        </w:rPr>
        <w:t>yearlong</w:t>
      </w:r>
      <w:r w:rsidRPr="006874F8">
        <w:rPr>
          <w:rFonts w:ascii="Calibri" w:hAnsi="Calibri" w:cs="Calibri"/>
          <w:sz w:val="24"/>
          <w:szCs w:val="24"/>
        </w:rPr>
        <w:t xml:space="preserve"> continuing program with the help of Northwoods Center of Continuing Education (NCCE). This education program is designed to provide staff of local</w:t>
      </w:r>
      <w:r w:rsidR="003A6D21" w:rsidRPr="006874F8">
        <w:rPr>
          <w:rFonts w:ascii="Calibri" w:hAnsi="Calibri" w:cs="Calibri"/>
          <w:sz w:val="24"/>
          <w:szCs w:val="24"/>
        </w:rPr>
        <w:t xml:space="preserve"> Emergency Medical Services</w:t>
      </w:r>
      <w:r w:rsidRPr="006874F8">
        <w:rPr>
          <w:rFonts w:ascii="Calibri" w:hAnsi="Calibri" w:cs="Calibri"/>
          <w:sz w:val="24"/>
          <w:szCs w:val="24"/>
        </w:rPr>
        <w:t xml:space="preserve"> </w:t>
      </w:r>
      <w:r w:rsidR="003A6D21" w:rsidRPr="006874F8">
        <w:rPr>
          <w:rFonts w:ascii="Calibri" w:hAnsi="Calibri" w:cs="Calibri"/>
          <w:sz w:val="24"/>
          <w:szCs w:val="24"/>
        </w:rPr>
        <w:t>(</w:t>
      </w:r>
      <w:r w:rsidRPr="006874F8">
        <w:rPr>
          <w:rFonts w:ascii="Calibri" w:hAnsi="Calibri" w:cs="Calibri"/>
          <w:sz w:val="24"/>
          <w:szCs w:val="24"/>
        </w:rPr>
        <w:t>EMS</w:t>
      </w:r>
      <w:r w:rsidR="003A6D21" w:rsidRPr="006874F8">
        <w:rPr>
          <w:rFonts w:ascii="Calibri" w:hAnsi="Calibri" w:cs="Calibri"/>
          <w:sz w:val="24"/>
          <w:szCs w:val="24"/>
        </w:rPr>
        <w:t>) (Berlin EMS, Berlin Fire Department, Gorham EMS, Milan/Dummer EMS and Errol EMS)</w:t>
      </w:r>
      <w:r w:rsidRPr="006874F8">
        <w:rPr>
          <w:rFonts w:ascii="Calibri" w:hAnsi="Calibri" w:cs="Calibri"/>
          <w:sz w:val="24"/>
          <w:szCs w:val="24"/>
        </w:rPr>
        <w:t>, nursing and providers with training designed to improve their knowledge and skills, as well as assess the effectiveness of the training and education. Trauma Education Program is in addition to the other yearly hospital and department required education and is developed specifically to meet trauma education needs of the department and requirements of the State of New Hampshire Department of Safety.</w:t>
      </w:r>
    </w:p>
    <w:p w14:paraId="1197EA9B" w14:textId="77777777" w:rsidR="00CC5D9B" w:rsidRPr="006874F8" w:rsidRDefault="00CC5D9B" w:rsidP="00CC5D9B">
      <w:pPr>
        <w:rPr>
          <w:rFonts w:ascii="Calibri" w:hAnsi="Calibri" w:cs="Calibri"/>
          <w:u w:val="single"/>
        </w:rPr>
      </w:pPr>
    </w:p>
    <w:p w14:paraId="78572D51" w14:textId="2061EA6B" w:rsidR="00CC5D9B" w:rsidRPr="006874F8" w:rsidRDefault="00CC5D9B" w:rsidP="00CC5D9B">
      <w:pPr>
        <w:rPr>
          <w:rFonts w:ascii="Calibri" w:hAnsi="Calibri" w:cs="Calibri"/>
          <w:sz w:val="24"/>
          <w:szCs w:val="24"/>
          <w:u w:val="single"/>
        </w:rPr>
      </w:pPr>
      <w:r w:rsidRPr="006874F8">
        <w:rPr>
          <w:rFonts w:ascii="Calibri" w:hAnsi="Calibri" w:cs="Calibri"/>
          <w:sz w:val="24"/>
          <w:szCs w:val="24"/>
          <w:u w:val="single"/>
        </w:rPr>
        <w:t>Staff Responsibilities:</w:t>
      </w:r>
    </w:p>
    <w:p w14:paraId="0728F615" w14:textId="77777777" w:rsidR="00CC5D9B" w:rsidRPr="006874F8" w:rsidRDefault="00CC5D9B" w:rsidP="00CC5D9B">
      <w:pPr>
        <w:rPr>
          <w:rFonts w:ascii="Calibri" w:hAnsi="Calibri" w:cs="Calibri"/>
          <w:sz w:val="24"/>
          <w:szCs w:val="24"/>
          <w:u w:val="single"/>
        </w:rPr>
      </w:pPr>
    </w:p>
    <w:p w14:paraId="317970DA" w14:textId="06A89816" w:rsidR="00CC5D9B" w:rsidRPr="006874F8" w:rsidRDefault="00CC5D9B" w:rsidP="00CC5D9B">
      <w:pPr>
        <w:rPr>
          <w:rFonts w:ascii="Calibri" w:hAnsi="Calibri" w:cs="Calibri"/>
          <w:sz w:val="24"/>
          <w:szCs w:val="24"/>
          <w:u w:val="single"/>
        </w:rPr>
      </w:pPr>
      <w:r w:rsidRPr="006874F8">
        <w:rPr>
          <w:rFonts w:ascii="Calibri" w:hAnsi="Calibri" w:cs="Calibri"/>
          <w:sz w:val="24"/>
          <w:szCs w:val="24"/>
        </w:rPr>
        <w:tab/>
      </w:r>
      <w:r w:rsidRPr="006874F8">
        <w:rPr>
          <w:rFonts w:ascii="Calibri" w:hAnsi="Calibri" w:cs="Calibri"/>
          <w:sz w:val="24"/>
          <w:szCs w:val="24"/>
          <w:u w:val="single"/>
        </w:rPr>
        <w:t>AVH Clinical Educator:</w:t>
      </w:r>
    </w:p>
    <w:p w14:paraId="6BEC766B" w14:textId="77777777" w:rsidR="00CC5D9B" w:rsidRPr="006874F8" w:rsidRDefault="00CC5D9B" w:rsidP="00CC5D9B">
      <w:pPr>
        <w:rPr>
          <w:rFonts w:ascii="Calibri" w:hAnsi="Calibri" w:cs="Calibri"/>
        </w:rPr>
      </w:pPr>
    </w:p>
    <w:p w14:paraId="18EA4D01" w14:textId="530087A9" w:rsidR="00CC5D9B" w:rsidRPr="006874F8" w:rsidRDefault="00CC5D9B" w:rsidP="00CC5D9B">
      <w:pPr>
        <w:pStyle w:val="ListParagraph"/>
        <w:numPr>
          <w:ilvl w:val="0"/>
          <w:numId w:val="5"/>
        </w:numPr>
        <w:rPr>
          <w:rFonts w:ascii="Calibri" w:hAnsi="Calibri" w:cs="Calibri"/>
        </w:rPr>
      </w:pPr>
      <w:r w:rsidRPr="006874F8">
        <w:rPr>
          <w:rFonts w:ascii="Calibri" w:hAnsi="Calibri" w:cs="Calibri"/>
        </w:rPr>
        <w:t xml:space="preserve">Assist </w:t>
      </w:r>
      <w:r w:rsidR="0030581D" w:rsidRPr="006874F8">
        <w:rPr>
          <w:rFonts w:ascii="Calibri" w:hAnsi="Calibri" w:cs="Calibri"/>
        </w:rPr>
        <w:t xml:space="preserve">the </w:t>
      </w:r>
      <w:r w:rsidRPr="006874F8">
        <w:rPr>
          <w:rFonts w:ascii="Calibri" w:hAnsi="Calibri" w:cs="Calibri"/>
        </w:rPr>
        <w:t>Emergency Department Manager in the review of computer based educational modules to assign (HealthStream)</w:t>
      </w:r>
    </w:p>
    <w:p w14:paraId="59674905" w14:textId="08B099D0" w:rsidR="00CC5D9B" w:rsidRPr="006874F8" w:rsidRDefault="00CC5D9B" w:rsidP="00CC5D9B">
      <w:pPr>
        <w:pStyle w:val="ListParagraph"/>
        <w:numPr>
          <w:ilvl w:val="0"/>
          <w:numId w:val="5"/>
        </w:numPr>
        <w:rPr>
          <w:rFonts w:ascii="Calibri" w:hAnsi="Calibri" w:cs="Calibri"/>
        </w:rPr>
      </w:pPr>
      <w:r w:rsidRPr="006874F8">
        <w:rPr>
          <w:rFonts w:ascii="Calibri" w:hAnsi="Calibri" w:cs="Calibri"/>
        </w:rPr>
        <w:t xml:space="preserve">Assist to facilitate communication between departments and external partners </w:t>
      </w:r>
      <w:r w:rsidR="0030581D" w:rsidRPr="006874F8">
        <w:rPr>
          <w:rFonts w:ascii="Calibri" w:hAnsi="Calibri" w:cs="Calibri"/>
        </w:rPr>
        <w:t>concerning mutual training goals</w:t>
      </w:r>
    </w:p>
    <w:p w14:paraId="56372681" w14:textId="0B881CFD" w:rsidR="0030581D" w:rsidRPr="006874F8" w:rsidRDefault="0030581D" w:rsidP="00CC5D9B">
      <w:pPr>
        <w:pStyle w:val="ListParagraph"/>
        <w:numPr>
          <w:ilvl w:val="0"/>
          <w:numId w:val="5"/>
        </w:numPr>
        <w:rPr>
          <w:rFonts w:ascii="Calibri" w:hAnsi="Calibri" w:cs="Calibri"/>
        </w:rPr>
      </w:pPr>
      <w:r w:rsidRPr="006874F8">
        <w:rPr>
          <w:rFonts w:ascii="Calibri" w:hAnsi="Calibri" w:cs="Calibri"/>
        </w:rPr>
        <w:t>Assist with development of Trauma Mock Codes</w:t>
      </w:r>
    </w:p>
    <w:p w14:paraId="6CFDBC27" w14:textId="7CC2D1A8" w:rsidR="0030581D" w:rsidRPr="006874F8" w:rsidRDefault="0030581D" w:rsidP="00CC5D9B">
      <w:pPr>
        <w:pStyle w:val="ListParagraph"/>
        <w:numPr>
          <w:ilvl w:val="0"/>
          <w:numId w:val="5"/>
        </w:numPr>
        <w:rPr>
          <w:rFonts w:ascii="Calibri" w:hAnsi="Calibri" w:cs="Calibri"/>
        </w:rPr>
      </w:pPr>
      <w:r w:rsidRPr="006874F8">
        <w:rPr>
          <w:rFonts w:ascii="Calibri" w:hAnsi="Calibri" w:cs="Calibri"/>
        </w:rPr>
        <w:lastRenderedPageBreak/>
        <w:t>Assist the Emergency Department manager with the review and revision of the Trauma Education Program on a yearly basis</w:t>
      </w:r>
    </w:p>
    <w:p w14:paraId="59B76F32" w14:textId="5440C3F3" w:rsidR="0030581D" w:rsidRPr="006874F8" w:rsidRDefault="0030581D" w:rsidP="00CC5D9B">
      <w:pPr>
        <w:pStyle w:val="ListParagraph"/>
        <w:numPr>
          <w:ilvl w:val="0"/>
          <w:numId w:val="5"/>
        </w:numPr>
        <w:rPr>
          <w:rFonts w:ascii="Calibri" w:hAnsi="Calibri" w:cs="Calibri"/>
        </w:rPr>
      </w:pPr>
      <w:r w:rsidRPr="006874F8">
        <w:rPr>
          <w:rFonts w:ascii="Calibri" w:hAnsi="Calibri" w:cs="Calibri"/>
        </w:rPr>
        <w:t>Promotes and assist clinical staff professional development through HealthStream</w:t>
      </w:r>
    </w:p>
    <w:p w14:paraId="40DEF410" w14:textId="45CFE636" w:rsidR="0030581D" w:rsidRPr="006874F8" w:rsidRDefault="0030581D" w:rsidP="0030581D">
      <w:pPr>
        <w:ind w:left="720"/>
        <w:rPr>
          <w:rFonts w:ascii="Calibri" w:hAnsi="Calibri" w:cs="Calibri"/>
          <w:sz w:val="24"/>
          <w:szCs w:val="24"/>
          <w:u w:val="single"/>
        </w:rPr>
      </w:pPr>
      <w:r w:rsidRPr="006874F8">
        <w:rPr>
          <w:rFonts w:ascii="Calibri" w:hAnsi="Calibri" w:cs="Calibri"/>
          <w:sz w:val="24"/>
          <w:szCs w:val="24"/>
          <w:u w:val="single"/>
        </w:rPr>
        <w:t>AVH Emergency Room Manager:</w:t>
      </w:r>
    </w:p>
    <w:p w14:paraId="374372A5" w14:textId="77777777" w:rsidR="0030581D" w:rsidRPr="006874F8" w:rsidRDefault="0030581D" w:rsidP="0030581D">
      <w:pPr>
        <w:rPr>
          <w:rFonts w:ascii="Calibri" w:hAnsi="Calibri" w:cs="Calibri"/>
        </w:rPr>
      </w:pPr>
    </w:p>
    <w:p w14:paraId="16CA1780" w14:textId="6D33C27B"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Identify and choose educational topics to meet Trauma needs of staff</w:t>
      </w:r>
    </w:p>
    <w:p w14:paraId="522CD9D0" w14:textId="3B61C4C5"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Works with the AVH Clinical Educator and TNCC Instructors to develop the Trauma Mock Codes</w:t>
      </w:r>
      <w:r w:rsidR="00D75215" w:rsidRPr="006874F8">
        <w:rPr>
          <w:rFonts w:ascii="Calibri" w:hAnsi="Calibri" w:cs="Calibri"/>
        </w:rPr>
        <w:t xml:space="preserve"> to be given twice a year</w:t>
      </w:r>
    </w:p>
    <w:p w14:paraId="0F9C2D38" w14:textId="579430E9"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Track staff completion of trauma education for the potential state review and recertification needs</w:t>
      </w:r>
    </w:p>
    <w:p w14:paraId="0E2A4169" w14:textId="587FE97E"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Determine specific department needs and adjust/update policy and educational plan to need the needs of the facility, staff and state requirements</w:t>
      </w:r>
    </w:p>
    <w:p w14:paraId="58AE95E7" w14:textId="0570CF6F"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Review education completed in staff evaluations</w:t>
      </w:r>
    </w:p>
    <w:p w14:paraId="51A2B1F1" w14:textId="2E7C9AC4"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Work with local EMS for collaborative in person Trauma Mock Codes</w:t>
      </w:r>
    </w:p>
    <w:p w14:paraId="1F8D8BC0" w14:textId="7B3F4900" w:rsidR="0030581D" w:rsidRPr="006874F8" w:rsidRDefault="0030581D" w:rsidP="0030581D">
      <w:pPr>
        <w:pStyle w:val="ListParagraph"/>
        <w:numPr>
          <w:ilvl w:val="0"/>
          <w:numId w:val="8"/>
        </w:numPr>
        <w:rPr>
          <w:rFonts w:ascii="Calibri" w:hAnsi="Calibri" w:cs="Calibri"/>
        </w:rPr>
      </w:pPr>
      <w:r w:rsidRPr="006874F8">
        <w:rPr>
          <w:rFonts w:ascii="Calibri" w:hAnsi="Calibri" w:cs="Calibri"/>
        </w:rPr>
        <w:t xml:space="preserve">Maintain collaboration with local, state and regional programs regarding change in practices and needed educations. </w:t>
      </w:r>
    </w:p>
    <w:p w14:paraId="4EB10CAD" w14:textId="77777777" w:rsidR="0030581D" w:rsidRPr="006874F8" w:rsidRDefault="0030581D" w:rsidP="0030581D">
      <w:pPr>
        <w:rPr>
          <w:rFonts w:ascii="Calibri" w:hAnsi="Calibri" w:cs="Calibri"/>
        </w:rPr>
      </w:pPr>
    </w:p>
    <w:p w14:paraId="12C5B5C0" w14:textId="236DB538" w:rsidR="0030581D" w:rsidRPr="006874F8" w:rsidRDefault="0030581D" w:rsidP="0030581D">
      <w:pPr>
        <w:ind w:left="720"/>
        <w:rPr>
          <w:rFonts w:ascii="Calibri" w:hAnsi="Calibri" w:cs="Calibri"/>
          <w:sz w:val="24"/>
          <w:szCs w:val="24"/>
          <w:u w:val="single"/>
        </w:rPr>
      </w:pPr>
      <w:r w:rsidRPr="006874F8">
        <w:rPr>
          <w:rFonts w:ascii="Calibri" w:hAnsi="Calibri" w:cs="Calibri"/>
          <w:sz w:val="24"/>
          <w:szCs w:val="24"/>
          <w:u w:val="single"/>
        </w:rPr>
        <w:t>AVH Emergency Room Staff:</w:t>
      </w:r>
    </w:p>
    <w:p w14:paraId="5E51842D" w14:textId="77777777" w:rsidR="0030581D" w:rsidRPr="006874F8" w:rsidRDefault="0030581D" w:rsidP="0030581D">
      <w:pPr>
        <w:ind w:left="720"/>
        <w:rPr>
          <w:rFonts w:ascii="Calibri" w:hAnsi="Calibri" w:cs="Calibri"/>
          <w:sz w:val="24"/>
          <w:szCs w:val="24"/>
        </w:rPr>
      </w:pPr>
    </w:p>
    <w:p w14:paraId="1233FF3E" w14:textId="31B9DE7B" w:rsidR="0030581D" w:rsidRPr="006874F8" w:rsidRDefault="0030581D" w:rsidP="0030581D">
      <w:pPr>
        <w:pStyle w:val="ListParagraph"/>
        <w:numPr>
          <w:ilvl w:val="0"/>
          <w:numId w:val="9"/>
        </w:numPr>
        <w:rPr>
          <w:rFonts w:ascii="Calibri" w:hAnsi="Calibri" w:cs="Calibri"/>
        </w:rPr>
      </w:pPr>
      <w:r w:rsidRPr="006874F8">
        <w:rPr>
          <w:rFonts w:ascii="Calibri" w:hAnsi="Calibri" w:cs="Calibri"/>
        </w:rPr>
        <w:t>Staff encouraged to attend the Trauma Mock Codes</w:t>
      </w:r>
    </w:p>
    <w:p w14:paraId="3998E499" w14:textId="4AD2B7BC" w:rsidR="00324F4A" w:rsidRPr="006874F8" w:rsidRDefault="00324F4A" w:rsidP="0030581D">
      <w:pPr>
        <w:pStyle w:val="ListParagraph"/>
        <w:numPr>
          <w:ilvl w:val="0"/>
          <w:numId w:val="9"/>
        </w:numPr>
        <w:rPr>
          <w:rFonts w:ascii="Calibri" w:hAnsi="Calibri" w:cs="Calibri"/>
        </w:rPr>
      </w:pPr>
      <w:r w:rsidRPr="006874F8">
        <w:rPr>
          <w:rFonts w:ascii="Calibri" w:hAnsi="Calibri" w:cs="Calibri"/>
        </w:rPr>
        <w:t>All assigned HealthStream trauma learning</w:t>
      </w:r>
    </w:p>
    <w:p w14:paraId="693BEF74" w14:textId="6CCEB7EA" w:rsidR="00324F4A" w:rsidRPr="006874F8" w:rsidRDefault="00324F4A" w:rsidP="0030581D">
      <w:pPr>
        <w:pStyle w:val="ListParagraph"/>
        <w:numPr>
          <w:ilvl w:val="0"/>
          <w:numId w:val="9"/>
        </w:numPr>
        <w:rPr>
          <w:rFonts w:ascii="Calibri" w:hAnsi="Calibri" w:cs="Calibri"/>
        </w:rPr>
      </w:pPr>
      <w:r w:rsidRPr="006874F8">
        <w:rPr>
          <w:rFonts w:ascii="Calibri" w:hAnsi="Calibri" w:cs="Calibri"/>
        </w:rPr>
        <w:t>Staff is responsible to maintain all the required education including annual competencies and other hospital or departmental requirements</w:t>
      </w:r>
    </w:p>
    <w:p w14:paraId="6D21F2E8" w14:textId="77777777" w:rsidR="00324F4A" w:rsidRPr="006874F8" w:rsidRDefault="00324F4A" w:rsidP="00324F4A">
      <w:pPr>
        <w:rPr>
          <w:rFonts w:ascii="Calibri" w:hAnsi="Calibri" w:cs="Calibri"/>
        </w:rPr>
      </w:pPr>
    </w:p>
    <w:p w14:paraId="208BC66A" w14:textId="449ED3BE" w:rsidR="00324F4A" w:rsidRPr="006874F8" w:rsidRDefault="00324F4A" w:rsidP="00324F4A">
      <w:pPr>
        <w:rPr>
          <w:rFonts w:ascii="Calibri" w:hAnsi="Calibri" w:cs="Calibri"/>
          <w:sz w:val="24"/>
          <w:szCs w:val="24"/>
          <w:u w:val="single"/>
        </w:rPr>
      </w:pPr>
      <w:r w:rsidRPr="006874F8">
        <w:rPr>
          <w:rFonts w:ascii="Calibri" w:hAnsi="Calibri" w:cs="Calibri"/>
          <w:sz w:val="24"/>
          <w:szCs w:val="24"/>
          <w:u w:val="single"/>
        </w:rPr>
        <w:t>Program Education:</w:t>
      </w:r>
    </w:p>
    <w:p w14:paraId="2D47A6E7" w14:textId="77777777" w:rsidR="00324F4A" w:rsidRPr="006874F8" w:rsidRDefault="00324F4A" w:rsidP="00324F4A">
      <w:pPr>
        <w:rPr>
          <w:rFonts w:ascii="Calibri" w:hAnsi="Calibri" w:cs="Calibri"/>
          <w:sz w:val="24"/>
          <w:szCs w:val="24"/>
          <w:u w:val="single"/>
        </w:rPr>
      </w:pPr>
    </w:p>
    <w:p w14:paraId="30DAAFF4" w14:textId="77777777" w:rsidR="00324F4A" w:rsidRPr="006874F8" w:rsidRDefault="00324F4A" w:rsidP="00324F4A">
      <w:pPr>
        <w:rPr>
          <w:rFonts w:ascii="Calibri" w:hAnsi="Calibri" w:cs="Calibri"/>
          <w:sz w:val="24"/>
          <w:szCs w:val="24"/>
        </w:rPr>
      </w:pPr>
      <w:r w:rsidRPr="006874F8">
        <w:rPr>
          <w:rFonts w:ascii="Calibri" w:hAnsi="Calibri" w:cs="Calibri"/>
          <w:sz w:val="24"/>
          <w:szCs w:val="24"/>
        </w:rPr>
        <w:tab/>
      </w:r>
      <w:r w:rsidRPr="006874F8">
        <w:rPr>
          <w:rFonts w:ascii="Calibri" w:hAnsi="Calibri" w:cs="Calibri"/>
          <w:sz w:val="24"/>
          <w:szCs w:val="24"/>
          <w:u w:val="single"/>
        </w:rPr>
        <w:t>Emergency Medical Services:</w:t>
      </w:r>
      <w:r w:rsidRPr="006874F8">
        <w:rPr>
          <w:rFonts w:ascii="Calibri" w:hAnsi="Calibri" w:cs="Calibri"/>
          <w:sz w:val="24"/>
          <w:szCs w:val="24"/>
        </w:rPr>
        <w:t xml:space="preserve"> </w:t>
      </w:r>
    </w:p>
    <w:p w14:paraId="509CFAC8" w14:textId="77777777" w:rsidR="00324F4A" w:rsidRPr="006874F8" w:rsidRDefault="00324F4A" w:rsidP="00324F4A">
      <w:pPr>
        <w:rPr>
          <w:rFonts w:ascii="Calibri" w:hAnsi="Calibri" w:cs="Calibri"/>
        </w:rPr>
      </w:pPr>
    </w:p>
    <w:p w14:paraId="314DAE03"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 xml:space="preserve">National Registry of Emergency Medical Technician (NREMT) Refresher Courses </w:t>
      </w:r>
    </w:p>
    <w:p w14:paraId="0C197D63"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 xml:space="preserve">EMS Continuing Education Nights </w:t>
      </w:r>
    </w:p>
    <w:p w14:paraId="48EBFFB4"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 xml:space="preserve">Basic Life Support (BLS) </w:t>
      </w:r>
    </w:p>
    <w:p w14:paraId="20BD73D6"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 xml:space="preserve">Advanced Cardiac Life Support (ACLS) </w:t>
      </w:r>
    </w:p>
    <w:p w14:paraId="1F118B3F"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lastRenderedPageBreak/>
        <w:t>Pediatric Advance Life Support (PALS)</w:t>
      </w:r>
    </w:p>
    <w:p w14:paraId="7F17B3B1"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Paramedic Interfacility Transport (PIFT)</w:t>
      </w:r>
    </w:p>
    <w:p w14:paraId="4B559C43"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AVH EMS Student Clinical Observation Experience</w:t>
      </w:r>
    </w:p>
    <w:p w14:paraId="2E58A60F" w14:textId="77777777" w:rsidR="00324F4A" w:rsidRPr="006874F8" w:rsidRDefault="00324F4A" w:rsidP="00324F4A">
      <w:pPr>
        <w:pStyle w:val="ListParagraph"/>
        <w:numPr>
          <w:ilvl w:val="0"/>
          <w:numId w:val="4"/>
        </w:numPr>
        <w:rPr>
          <w:rFonts w:ascii="Calibri" w:hAnsi="Calibri" w:cs="Calibri"/>
        </w:rPr>
      </w:pPr>
      <w:r w:rsidRPr="006874F8">
        <w:rPr>
          <w:rFonts w:ascii="Calibri" w:hAnsi="Calibri" w:cs="Calibri"/>
        </w:rPr>
        <w:t>Trauma Mock Codes</w:t>
      </w:r>
    </w:p>
    <w:p w14:paraId="19E7609F" w14:textId="77777777" w:rsidR="00324F4A" w:rsidRPr="006874F8" w:rsidRDefault="00324F4A" w:rsidP="00324F4A">
      <w:pPr>
        <w:pStyle w:val="ListParagraph"/>
        <w:ind w:left="1440"/>
        <w:rPr>
          <w:rFonts w:ascii="Calibri" w:hAnsi="Calibri" w:cs="Calibri"/>
        </w:rPr>
      </w:pPr>
    </w:p>
    <w:p w14:paraId="5C727F10" w14:textId="77777777" w:rsidR="00324F4A" w:rsidRPr="006874F8" w:rsidRDefault="00324F4A" w:rsidP="00324F4A">
      <w:pPr>
        <w:rPr>
          <w:rFonts w:ascii="Calibri" w:hAnsi="Calibri" w:cs="Calibri"/>
          <w:sz w:val="24"/>
          <w:szCs w:val="24"/>
        </w:rPr>
      </w:pPr>
      <w:r w:rsidRPr="006874F8">
        <w:rPr>
          <w:rFonts w:ascii="Calibri" w:hAnsi="Calibri" w:cs="Calibri"/>
          <w:sz w:val="24"/>
          <w:szCs w:val="24"/>
        </w:rPr>
        <w:tab/>
      </w:r>
      <w:r w:rsidRPr="006874F8">
        <w:rPr>
          <w:rFonts w:ascii="Calibri" w:hAnsi="Calibri" w:cs="Calibri"/>
          <w:sz w:val="24"/>
          <w:szCs w:val="24"/>
        </w:rPr>
        <w:tab/>
      </w:r>
    </w:p>
    <w:p w14:paraId="2F8177B5" w14:textId="77777777" w:rsidR="00324F4A" w:rsidRPr="006874F8" w:rsidRDefault="00324F4A" w:rsidP="00324F4A">
      <w:pPr>
        <w:rPr>
          <w:rFonts w:ascii="Calibri" w:hAnsi="Calibri" w:cs="Calibri"/>
          <w:sz w:val="24"/>
          <w:szCs w:val="24"/>
        </w:rPr>
      </w:pPr>
      <w:r w:rsidRPr="006874F8">
        <w:rPr>
          <w:rFonts w:ascii="Calibri" w:hAnsi="Calibri" w:cs="Calibri"/>
        </w:rPr>
        <w:tab/>
      </w:r>
      <w:r w:rsidRPr="006874F8">
        <w:rPr>
          <w:rFonts w:ascii="Calibri" w:hAnsi="Calibri" w:cs="Calibri"/>
          <w:sz w:val="24"/>
          <w:szCs w:val="24"/>
          <w:u w:val="single"/>
        </w:rPr>
        <w:t>Nursing Staff:</w:t>
      </w:r>
    </w:p>
    <w:p w14:paraId="14DA2E01" w14:textId="77777777" w:rsidR="00324F4A" w:rsidRPr="006874F8" w:rsidRDefault="00324F4A" w:rsidP="00324F4A">
      <w:pPr>
        <w:rPr>
          <w:rFonts w:ascii="Calibri" w:hAnsi="Calibri" w:cs="Calibri"/>
          <w:sz w:val="24"/>
          <w:szCs w:val="24"/>
        </w:rPr>
      </w:pPr>
    </w:p>
    <w:p w14:paraId="11238846"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Emergency Nurses Association Emergency Room Orientation (new staff)</w:t>
      </w:r>
    </w:p>
    <w:p w14:paraId="1B2FA9D7"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Essentials of Critical Care Orientation (new Intensive Care staff)</w:t>
      </w:r>
    </w:p>
    <w:p w14:paraId="0E9370BB"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Basic Life Support (BLS)- renew every 2 years (mandatory)</w:t>
      </w:r>
    </w:p>
    <w:p w14:paraId="49585E52"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Advanced Cardiac Life Support (ACLS)- renew every 2 years (mandatory)</w:t>
      </w:r>
    </w:p>
    <w:p w14:paraId="5E2745F5"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Pediatric Advanced Life Support (PALS)- renew every 2 years (mandatory)</w:t>
      </w:r>
    </w:p>
    <w:p w14:paraId="23B39D80"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Trauma Nursing Core Course (TNCC)- renew every 4 years (mandatory)</w:t>
      </w:r>
    </w:p>
    <w:p w14:paraId="3CADF4A4"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Emergency Pediatric Nursing Course (ENPC)- renew every 4 years</w:t>
      </w:r>
    </w:p>
    <w:p w14:paraId="788F19CE"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Neonatal Resuscitation Program (NRP)- renew every 2 years</w:t>
      </w:r>
    </w:p>
    <w:p w14:paraId="24DDF90F"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Staff meeting skills review</w:t>
      </w:r>
    </w:p>
    <w:p w14:paraId="72A88CC9"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Nursing Skill Days</w:t>
      </w:r>
    </w:p>
    <w:p w14:paraId="472E0124"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Assigned HealthStream learning program</w:t>
      </w:r>
    </w:p>
    <w:p w14:paraId="4AEEA150"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Trauma Mock Codes</w:t>
      </w:r>
    </w:p>
    <w:p w14:paraId="3FAF4EBB" w14:textId="77777777" w:rsidR="00324F4A" w:rsidRPr="006874F8" w:rsidRDefault="00324F4A" w:rsidP="00324F4A">
      <w:pPr>
        <w:pStyle w:val="ListParagraph"/>
        <w:ind w:left="1500"/>
        <w:rPr>
          <w:rFonts w:ascii="Calibri" w:hAnsi="Calibri" w:cs="Calibri"/>
        </w:rPr>
      </w:pPr>
    </w:p>
    <w:p w14:paraId="436C3F83" w14:textId="77777777" w:rsidR="00324F4A" w:rsidRPr="006874F8" w:rsidRDefault="00324F4A" w:rsidP="00324F4A">
      <w:pPr>
        <w:ind w:left="720"/>
        <w:rPr>
          <w:rFonts w:ascii="Calibri" w:hAnsi="Calibri" w:cs="Calibri"/>
          <w:sz w:val="24"/>
          <w:szCs w:val="24"/>
          <w:u w:val="single"/>
        </w:rPr>
      </w:pPr>
      <w:r w:rsidRPr="006874F8">
        <w:rPr>
          <w:rFonts w:ascii="Calibri" w:hAnsi="Calibri" w:cs="Calibri"/>
          <w:sz w:val="24"/>
          <w:szCs w:val="24"/>
          <w:u w:val="single"/>
        </w:rPr>
        <w:t>Providers (Doctors, Physician Assistants &amp; Nurse Practitioner):</w:t>
      </w:r>
    </w:p>
    <w:p w14:paraId="2ACD6DCA" w14:textId="77777777" w:rsidR="00324F4A" w:rsidRPr="006874F8" w:rsidRDefault="00324F4A" w:rsidP="00324F4A">
      <w:pPr>
        <w:ind w:left="720"/>
        <w:rPr>
          <w:rFonts w:ascii="Calibri" w:hAnsi="Calibri" w:cs="Calibri"/>
        </w:rPr>
      </w:pPr>
    </w:p>
    <w:p w14:paraId="25F9B91F"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Basic Life Support (BLS)- renew every 2 years (mandatory)</w:t>
      </w:r>
    </w:p>
    <w:p w14:paraId="783FB2D3"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Advanced Cardiac Life Support (ACLS)- renew every 2 years (mandatory)</w:t>
      </w:r>
    </w:p>
    <w:p w14:paraId="3EBC3D51"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Pediatric Advanced Life Support (PALS)- renew every 2 years (mandatory)</w:t>
      </w:r>
    </w:p>
    <w:p w14:paraId="56891F38"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Neonatal Resuscitation Program (NRP)-renew every 2 years (mandatory)</w:t>
      </w:r>
    </w:p>
    <w:p w14:paraId="657F9C88"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 xml:space="preserve">Point of Care Ultrasound (POCUS) </w:t>
      </w:r>
    </w:p>
    <w:p w14:paraId="6BA4EA8A"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Advance Life Support in Obstetrics (ALSO)</w:t>
      </w:r>
    </w:p>
    <w:p w14:paraId="30C6A7DF"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Assigned HealthStream Learning program</w:t>
      </w:r>
    </w:p>
    <w:p w14:paraId="5022D3AD"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Continuing Medical Education (CME) Luncheons</w:t>
      </w:r>
    </w:p>
    <w:p w14:paraId="631F807E" w14:textId="77777777" w:rsidR="00324F4A" w:rsidRPr="006874F8" w:rsidRDefault="00324F4A" w:rsidP="00324F4A">
      <w:pPr>
        <w:pStyle w:val="ListParagraph"/>
        <w:numPr>
          <w:ilvl w:val="0"/>
          <w:numId w:val="2"/>
        </w:numPr>
        <w:rPr>
          <w:rFonts w:ascii="Calibri" w:hAnsi="Calibri" w:cs="Calibri"/>
        </w:rPr>
      </w:pPr>
      <w:r w:rsidRPr="006874F8">
        <w:rPr>
          <w:rFonts w:ascii="Calibri" w:hAnsi="Calibri" w:cs="Calibri"/>
        </w:rPr>
        <w:t>Reimbursement for Trauma Related CME</w:t>
      </w:r>
    </w:p>
    <w:p w14:paraId="749BF246" w14:textId="77777777" w:rsidR="00D75215" w:rsidRPr="006874F8" w:rsidRDefault="00D75215" w:rsidP="00324F4A">
      <w:pPr>
        <w:rPr>
          <w:rFonts w:ascii="Calibri" w:hAnsi="Calibri" w:cs="Calibri"/>
        </w:rPr>
      </w:pPr>
    </w:p>
    <w:p w14:paraId="4799071E" w14:textId="36ABB718" w:rsidR="00324F4A" w:rsidRPr="006874F8" w:rsidRDefault="00D75215" w:rsidP="00324F4A">
      <w:pPr>
        <w:rPr>
          <w:rFonts w:ascii="Calibri" w:hAnsi="Calibri" w:cs="Calibri"/>
          <w:sz w:val="24"/>
          <w:szCs w:val="24"/>
          <w:u w:val="single"/>
        </w:rPr>
      </w:pPr>
      <w:r w:rsidRPr="006874F8">
        <w:rPr>
          <w:rFonts w:ascii="Calibri" w:hAnsi="Calibri" w:cs="Calibri"/>
          <w:sz w:val="24"/>
          <w:szCs w:val="24"/>
          <w:u w:val="single"/>
        </w:rPr>
        <w:lastRenderedPageBreak/>
        <w:t>Program Evaluation:</w:t>
      </w:r>
    </w:p>
    <w:p w14:paraId="38E7D355" w14:textId="77777777" w:rsidR="00D75215" w:rsidRPr="006874F8" w:rsidRDefault="00D75215" w:rsidP="00324F4A">
      <w:pPr>
        <w:rPr>
          <w:rFonts w:ascii="Calibri" w:hAnsi="Calibri" w:cs="Calibri"/>
          <w:sz w:val="24"/>
          <w:szCs w:val="24"/>
        </w:rPr>
      </w:pPr>
    </w:p>
    <w:p w14:paraId="01303145" w14:textId="5740800F" w:rsidR="00D75215" w:rsidRPr="006874F8" w:rsidRDefault="00D75215" w:rsidP="00D75215">
      <w:pPr>
        <w:pStyle w:val="ListParagraph"/>
        <w:numPr>
          <w:ilvl w:val="0"/>
          <w:numId w:val="10"/>
        </w:numPr>
        <w:rPr>
          <w:rFonts w:ascii="Calibri" w:hAnsi="Calibri" w:cs="Calibri"/>
        </w:rPr>
      </w:pPr>
      <w:r w:rsidRPr="006874F8">
        <w:rPr>
          <w:rFonts w:ascii="Calibri" w:hAnsi="Calibri" w:cs="Calibri"/>
        </w:rPr>
        <w:t>Program shall be reviewed annually by the Emergency Department Manager and the AVH Clinical Educator for content and needs</w:t>
      </w:r>
    </w:p>
    <w:p w14:paraId="4D18416F" w14:textId="10A5233B" w:rsidR="00D75215" w:rsidRPr="006874F8" w:rsidRDefault="00D75215" w:rsidP="00D75215">
      <w:pPr>
        <w:pStyle w:val="ListParagraph"/>
        <w:numPr>
          <w:ilvl w:val="0"/>
          <w:numId w:val="10"/>
        </w:numPr>
        <w:rPr>
          <w:rFonts w:ascii="Calibri" w:hAnsi="Calibri" w:cs="Calibri"/>
        </w:rPr>
      </w:pPr>
      <w:r w:rsidRPr="006874F8">
        <w:rPr>
          <w:rFonts w:ascii="Calibri" w:hAnsi="Calibri" w:cs="Calibri"/>
        </w:rPr>
        <w:t>In person Trauma Mock Codes will have post scenario evaluations and debriefing of those who participate</w:t>
      </w:r>
    </w:p>
    <w:p w14:paraId="3E57754F" w14:textId="5D27965A" w:rsidR="00D75215" w:rsidRPr="006874F8" w:rsidRDefault="00D75215" w:rsidP="00D75215">
      <w:pPr>
        <w:pStyle w:val="ListParagraph"/>
        <w:numPr>
          <w:ilvl w:val="0"/>
          <w:numId w:val="10"/>
        </w:numPr>
        <w:rPr>
          <w:rFonts w:ascii="Calibri" w:hAnsi="Calibri" w:cs="Calibri"/>
        </w:rPr>
      </w:pPr>
      <w:r w:rsidRPr="006874F8">
        <w:rPr>
          <w:rFonts w:ascii="Calibri" w:hAnsi="Calibri" w:cs="Calibri"/>
        </w:rPr>
        <w:t xml:space="preserve">HealthStream and online content has ability to be reviewed, and feedback completed. </w:t>
      </w:r>
    </w:p>
    <w:p w14:paraId="430C0E65" w14:textId="300AA1FE" w:rsidR="00D75215" w:rsidRPr="006874F8" w:rsidRDefault="00D75215" w:rsidP="00D75215">
      <w:pPr>
        <w:ind w:left="360"/>
        <w:rPr>
          <w:rFonts w:ascii="Calibri" w:hAnsi="Calibri" w:cs="Calibri"/>
          <w:sz w:val="24"/>
          <w:szCs w:val="24"/>
          <w:u w:val="single"/>
        </w:rPr>
      </w:pPr>
      <w:r w:rsidRPr="006874F8">
        <w:rPr>
          <w:rFonts w:ascii="Calibri" w:hAnsi="Calibri" w:cs="Calibri"/>
          <w:sz w:val="24"/>
          <w:szCs w:val="24"/>
          <w:u w:val="single"/>
        </w:rPr>
        <w:t>Bibliography:</w:t>
      </w:r>
    </w:p>
    <w:p w14:paraId="2B9B17BE" w14:textId="77777777" w:rsidR="00D75215" w:rsidRPr="006874F8" w:rsidRDefault="00D75215" w:rsidP="00D75215">
      <w:pPr>
        <w:ind w:left="360"/>
        <w:rPr>
          <w:rFonts w:ascii="Calibri" w:hAnsi="Calibri" w:cs="Calibri"/>
        </w:rPr>
      </w:pPr>
    </w:p>
    <w:p w14:paraId="57857F2F" w14:textId="69B64002" w:rsidR="00D75215" w:rsidRPr="006874F8" w:rsidRDefault="00D75215" w:rsidP="00D75215">
      <w:pPr>
        <w:ind w:left="360"/>
        <w:rPr>
          <w:rFonts w:ascii="Calibri" w:hAnsi="Calibri" w:cs="Calibri"/>
        </w:rPr>
      </w:pPr>
      <w:r w:rsidRPr="006874F8">
        <w:rPr>
          <w:rFonts w:ascii="Calibri" w:hAnsi="Calibri" w:cs="Calibri"/>
        </w:rPr>
        <w:t xml:space="preserve">New Hampshire Department of Safety. (2021). New Hampshire trauma center application and preview questionnaire. </w:t>
      </w:r>
      <w:hyperlink r:id="rId7" w:history="1">
        <w:r w:rsidRPr="006874F8">
          <w:rPr>
            <w:rStyle w:val="Hyperlink"/>
            <w:rFonts w:ascii="Calibri" w:hAnsi="Calibri" w:cs="Calibri"/>
          </w:rPr>
          <w:t>http://www.nh.gov/safety/division/fstems/ems/forms.html</w:t>
        </w:r>
      </w:hyperlink>
    </w:p>
    <w:p w14:paraId="686B97A9" w14:textId="77777777" w:rsidR="00D75215" w:rsidRPr="006874F8" w:rsidRDefault="00D75215" w:rsidP="00D75215">
      <w:pPr>
        <w:ind w:left="360"/>
        <w:rPr>
          <w:rFonts w:ascii="Calibri" w:hAnsi="Calibri" w:cs="Calibri"/>
        </w:rPr>
      </w:pPr>
    </w:p>
    <w:p w14:paraId="317AE81D" w14:textId="006B2F1D" w:rsidR="00D75215" w:rsidRPr="006874F8" w:rsidRDefault="00D75215" w:rsidP="00D75215">
      <w:pPr>
        <w:ind w:left="360"/>
        <w:rPr>
          <w:rFonts w:ascii="Calibri" w:hAnsi="Calibri" w:cs="Calibri"/>
        </w:rPr>
      </w:pPr>
      <w:r w:rsidRPr="006874F8">
        <w:rPr>
          <w:rFonts w:ascii="Calibri" w:hAnsi="Calibri" w:cs="Calibri"/>
        </w:rPr>
        <w:t xml:space="preserve">New Hampshire Department of Safety. (2019). New Hampshire trauma center designation criteria check list. </w:t>
      </w:r>
      <w:hyperlink r:id="rId8" w:history="1">
        <w:r w:rsidRPr="006874F8">
          <w:rPr>
            <w:rStyle w:val="Hyperlink"/>
            <w:rFonts w:ascii="Calibri" w:hAnsi="Calibri" w:cs="Calibri"/>
          </w:rPr>
          <w:t>http://www.nh.gov/safety/division/fstems/ems/forms.html</w:t>
        </w:r>
      </w:hyperlink>
    </w:p>
    <w:p w14:paraId="7F1B052C" w14:textId="77777777" w:rsidR="00D75215" w:rsidRPr="006874F8" w:rsidRDefault="00D75215" w:rsidP="00D75215">
      <w:pPr>
        <w:ind w:left="360"/>
        <w:rPr>
          <w:rFonts w:ascii="Calibri" w:hAnsi="Calibri" w:cs="Calibri"/>
        </w:rPr>
      </w:pPr>
    </w:p>
    <w:p w14:paraId="5477AEF9" w14:textId="3C848AAE" w:rsidR="00D75215" w:rsidRPr="006874F8" w:rsidRDefault="00D75215" w:rsidP="00D75215">
      <w:pPr>
        <w:ind w:left="360"/>
        <w:rPr>
          <w:rFonts w:ascii="Calibri" w:hAnsi="Calibri" w:cs="Calibri"/>
          <w:sz w:val="24"/>
          <w:szCs w:val="24"/>
          <w:u w:val="single"/>
        </w:rPr>
      </w:pPr>
      <w:r w:rsidRPr="006874F8">
        <w:rPr>
          <w:rFonts w:ascii="Calibri" w:hAnsi="Calibri" w:cs="Calibri"/>
          <w:sz w:val="24"/>
          <w:szCs w:val="24"/>
          <w:u w:val="single"/>
        </w:rPr>
        <w:t>Rescission:</w:t>
      </w:r>
    </w:p>
    <w:p w14:paraId="7C7E1A4E" w14:textId="77777777" w:rsidR="00D75215" w:rsidRPr="006874F8" w:rsidRDefault="00D75215" w:rsidP="00D75215">
      <w:pPr>
        <w:ind w:left="360"/>
        <w:rPr>
          <w:rFonts w:ascii="Calibri" w:hAnsi="Calibri" w:cs="Calibri"/>
          <w:sz w:val="24"/>
          <w:szCs w:val="24"/>
          <w:u w:val="single"/>
        </w:rPr>
      </w:pPr>
    </w:p>
    <w:p w14:paraId="586E5C55" w14:textId="7211D534" w:rsidR="00D75215" w:rsidRPr="006874F8" w:rsidRDefault="00D75215" w:rsidP="00D75215">
      <w:pPr>
        <w:ind w:left="360"/>
        <w:rPr>
          <w:rFonts w:ascii="Calibri" w:hAnsi="Calibri" w:cs="Calibri"/>
          <w:sz w:val="24"/>
          <w:szCs w:val="24"/>
        </w:rPr>
      </w:pPr>
      <w:r w:rsidRPr="006874F8">
        <w:rPr>
          <w:rFonts w:ascii="Calibri" w:hAnsi="Calibri" w:cs="Calibri"/>
          <w:sz w:val="24"/>
          <w:szCs w:val="24"/>
        </w:rPr>
        <w:t>This is a new policy, and therefore, does not rescind or replace any other</w:t>
      </w:r>
    </w:p>
    <w:p w14:paraId="4EFF4D1C" w14:textId="5327744E" w:rsidR="00D75215" w:rsidRPr="006874F8" w:rsidRDefault="00D75215" w:rsidP="00D75215">
      <w:pPr>
        <w:ind w:left="360"/>
        <w:rPr>
          <w:rFonts w:ascii="Calibri" w:hAnsi="Calibri" w:cs="Calibri"/>
        </w:rPr>
      </w:pPr>
    </w:p>
    <w:sectPr w:rsidR="00D75215" w:rsidRPr="006874F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29CD" w14:textId="77777777" w:rsidR="006874F8" w:rsidRDefault="006874F8" w:rsidP="006874F8">
      <w:pPr>
        <w:spacing w:line="240" w:lineRule="auto"/>
      </w:pPr>
      <w:r>
        <w:separator/>
      </w:r>
    </w:p>
  </w:endnote>
  <w:endnote w:type="continuationSeparator" w:id="0">
    <w:p w14:paraId="251BCCDD" w14:textId="77777777" w:rsidR="006874F8" w:rsidRDefault="006874F8" w:rsidP="00687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6022" w14:textId="77777777" w:rsidR="006874F8" w:rsidRDefault="006874F8" w:rsidP="006874F8">
      <w:pPr>
        <w:spacing w:line="240" w:lineRule="auto"/>
      </w:pPr>
      <w:r>
        <w:separator/>
      </w:r>
    </w:p>
  </w:footnote>
  <w:footnote w:type="continuationSeparator" w:id="0">
    <w:p w14:paraId="6764B931" w14:textId="77777777" w:rsidR="006874F8" w:rsidRDefault="006874F8" w:rsidP="006874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C16C" w14:textId="3C3383C8" w:rsidR="006874F8" w:rsidRDefault="006874F8">
    <w:pPr>
      <w:pStyle w:val="Header"/>
    </w:pPr>
    <w:r>
      <w:rPr>
        <w:noProof/>
      </w:rPr>
      <w:drawing>
        <wp:inline distT="0" distB="0" distL="0" distR="0" wp14:anchorId="1F535977" wp14:editId="341D36C2">
          <wp:extent cx="5943600" cy="940356"/>
          <wp:effectExtent l="0" t="0" r="0" b="0"/>
          <wp:docPr id="17" name="Picture 1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Picture 160" descr="A picture containing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0" cy="9403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63F"/>
    <w:multiLevelType w:val="hybridMultilevel"/>
    <w:tmpl w:val="75B40A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1E610A0"/>
    <w:multiLevelType w:val="hybridMultilevel"/>
    <w:tmpl w:val="01743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8F03FD"/>
    <w:multiLevelType w:val="hybridMultilevel"/>
    <w:tmpl w:val="7D50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47A"/>
    <w:multiLevelType w:val="hybridMultilevel"/>
    <w:tmpl w:val="9AB6A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91056"/>
    <w:multiLevelType w:val="hybridMultilevel"/>
    <w:tmpl w:val="A6AA5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2C0939"/>
    <w:multiLevelType w:val="hybridMultilevel"/>
    <w:tmpl w:val="0D20EB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AE16D9"/>
    <w:multiLevelType w:val="hybridMultilevel"/>
    <w:tmpl w:val="8A6A71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F10F74"/>
    <w:multiLevelType w:val="hybridMultilevel"/>
    <w:tmpl w:val="31BAF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267570"/>
    <w:multiLevelType w:val="hybridMultilevel"/>
    <w:tmpl w:val="21503DD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5DF84D3A"/>
    <w:multiLevelType w:val="hybridMultilevel"/>
    <w:tmpl w:val="E0AA5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47976863">
    <w:abstractNumId w:val="0"/>
  </w:num>
  <w:num w:numId="2" w16cid:durableId="897859356">
    <w:abstractNumId w:val="8"/>
  </w:num>
  <w:num w:numId="3" w16cid:durableId="1958683150">
    <w:abstractNumId w:val="5"/>
  </w:num>
  <w:num w:numId="4" w16cid:durableId="1179543179">
    <w:abstractNumId w:val="7"/>
  </w:num>
  <w:num w:numId="5" w16cid:durableId="122501827">
    <w:abstractNumId w:val="4"/>
  </w:num>
  <w:num w:numId="6" w16cid:durableId="1331717134">
    <w:abstractNumId w:val="6"/>
  </w:num>
  <w:num w:numId="7" w16cid:durableId="138740088">
    <w:abstractNumId w:val="2"/>
  </w:num>
  <w:num w:numId="8" w16cid:durableId="328295517">
    <w:abstractNumId w:val="1"/>
  </w:num>
  <w:num w:numId="9" w16cid:durableId="1721322796">
    <w:abstractNumId w:val="9"/>
  </w:num>
  <w:num w:numId="10" w16cid:durableId="10187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8F"/>
    <w:rsid w:val="001562BC"/>
    <w:rsid w:val="00236A8F"/>
    <w:rsid w:val="0030581D"/>
    <w:rsid w:val="00320E6B"/>
    <w:rsid w:val="00324F4A"/>
    <w:rsid w:val="003A6D21"/>
    <w:rsid w:val="004A4DA6"/>
    <w:rsid w:val="006874F8"/>
    <w:rsid w:val="00945819"/>
    <w:rsid w:val="00C77B1E"/>
    <w:rsid w:val="00CC5D9B"/>
    <w:rsid w:val="00D75215"/>
    <w:rsid w:val="00FF3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06FEC"/>
  <w15:chartTrackingRefBased/>
  <w15:docId w15:val="{B9A02DA8-78E5-4AD1-9EF2-8D9C1C67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6A8F"/>
    <w:pPr>
      <w:spacing w:after="0" w:line="300"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236A8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36A8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36A8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36A8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36A8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36A8F"/>
    <w:pPr>
      <w:keepNext/>
      <w:keepLines/>
      <w:spacing w:before="4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36A8F"/>
    <w:pPr>
      <w:keepNext/>
      <w:keepLines/>
      <w:spacing w:before="4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36A8F"/>
    <w:pPr>
      <w:keepNext/>
      <w:keepLines/>
      <w:spacing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36A8F"/>
    <w:pPr>
      <w:keepNext/>
      <w:keepLines/>
      <w:spacing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6A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6A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6A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6A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6A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6A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6A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6A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6A8F"/>
    <w:rPr>
      <w:rFonts w:eastAsiaTheme="majorEastAsia" w:cstheme="majorBidi"/>
      <w:color w:val="272727" w:themeColor="text1" w:themeTint="D8"/>
    </w:rPr>
  </w:style>
  <w:style w:type="paragraph" w:styleId="Title">
    <w:name w:val="Title"/>
    <w:basedOn w:val="Normal"/>
    <w:next w:val="Normal"/>
    <w:link w:val="TitleChar"/>
    <w:uiPriority w:val="10"/>
    <w:qFormat/>
    <w:rsid w:val="00236A8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36A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6A8F"/>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36A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6A8F"/>
    <w:pPr>
      <w:spacing w:before="160" w:after="160" w:line="278" w:lineRule="auto"/>
      <w:jc w:val="center"/>
    </w:pPr>
    <w:rPr>
      <w:rFonts w:eastAsia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36A8F"/>
    <w:rPr>
      <w:i/>
      <w:iCs/>
      <w:color w:val="404040" w:themeColor="text1" w:themeTint="BF"/>
    </w:rPr>
  </w:style>
  <w:style w:type="paragraph" w:styleId="ListParagraph">
    <w:name w:val="List Paragraph"/>
    <w:basedOn w:val="Normal"/>
    <w:uiPriority w:val="34"/>
    <w:qFormat/>
    <w:rsid w:val="00236A8F"/>
    <w:pPr>
      <w:spacing w:after="160" w:line="278" w:lineRule="auto"/>
      <w:ind w:left="720"/>
      <w:contextualSpacing/>
    </w:pPr>
    <w:rPr>
      <w:rFonts w:eastAsiaTheme="minorHAnsi"/>
      <w:kern w:val="2"/>
      <w:sz w:val="24"/>
      <w:szCs w:val="24"/>
      <w14:ligatures w14:val="standardContextual"/>
    </w:rPr>
  </w:style>
  <w:style w:type="character" w:styleId="IntenseEmphasis">
    <w:name w:val="Intense Emphasis"/>
    <w:basedOn w:val="DefaultParagraphFont"/>
    <w:uiPriority w:val="21"/>
    <w:qFormat/>
    <w:rsid w:val="00236A8F"/>
    <w:rPr>
      <w:i/>
      <w:iCs/>
      <w:color w:val="0F4761" w:themeColor="accent1" w:themeShade="BF"/>
    </w:rPr>
  </w:style>
  <w:style w:type="paragraph" w:styleId="IntenseQuote">
    <w:name w:val="Intense Quote"/>
    <w:basedOn w:val="Normal"/>
    <w:next w:val="Normal"/>
    <w:link w:val="IntenseQuoteChar"/>
    <w:uiPriority w:val="30"/>
    <w:qFormat/>
    <w:rsid w:val="00236A8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36A8F"/>
    <w:rPr>
      <w:i/>
      <w:iCs/>
      <w:color w:val="0F4761" w:themeColor="accent1" w:themeShade="BF"/>
    </w:rPr>
  </w:style>
  <w:style w:type="character" w:styleId="IntenseReference">
    <w:name w:val="Intense Reference"/>
    <w:basedOn w:val="DefaultParagraphFont"/>
    <w:uiPriority w:val="32"/>
    <w:qFormat/>
    <w:rsid w:val="00236A8F"/>
    <w:rPr>
      <w:b/>
      <w:bCs/>
      <w:smallCaps/>
      <w:color w:val="0F4761" w:themeColor="accent1" w:themeShade="BF"/>
      <w:spacing w:val="5"/>
    </w:rPr>
  </w:style>
  <w:style w:type="paragraph" w:styleId="NoSpacing">
    <w:name w:val="No Spacing"/>
    <w:qFormat/>
    <w:rsid w:val="00236A8F"/>
    <w:pPr>
      <w:spacing w:after="0" w:line="240" w:lineRule="auto"/>
    </w:pPr>
    <w:rPr>
      <w:rFonts w:eastAsiaTheme="minorEastAsia"/>
      <w:kern w:val="0"/>
      <w:sz w:val="22"/>
      <w:szCs w:val="22"/>
      <w14:ligatures w14:val="none"/>
    </w:rPr>
  </w:style>
  <w:style w:type="character" w:styleId="Hyperlink">
    <w:name w:val="Hyperlink"/>
    <w:basedOn w:val="DefaultParagraphFont"/>
    <w:uiPriority w:val="99"/>
    <w:unhideWhenUsed/>
    <w:rsid w:val="00D75215"/>
    <w:rPr>
      <w:color w:val="467886" w:themeColor="hyperlink"/>
      <w:u w:val="single"/>
    </w:rPr>
  </w:style>
  <w:style w:type="character" w:styleId="UnresolvedMention">
    <w:name w:val="Unresolved Mention"/>
    <w:basedOn w:val="DefaultParagraphFont"/>
    <w:uiPriority w:val="99"/>
    <w:semiHidden/>
    <w:unhideWhenUsed/>
    <w:rsid w:val="00D75215"/>
    <w:rPr>
      <w:color w:val="605E5C"/>
      <w:shd w:val="clear" w:color="auto" w:fill="E1DFDD"/>
    </w:rPr>
  </w:style>
  <w:style w:type="paragraph" w:styleId="Header">
    <w:name w:val="header"/>
    <w:basedOn w:val="Normal"/>
    <w:link w:val="HeaderChar"/>
    <w:uiPriority w:val="99"/>
    <w:unhideWhenUsed/>
    <w:rsid w:val="006874F8"/>
    <w:pPr>
      <w:tabs>
        <w:tab w:val="center" w:pos="4680"/>
        <w:tab w:val="right" w:pos="9360"/>
      </w:tabs>
      <w:spacing w:line="240" w:lineRule="auto"/>
    </w:pPr>
  </w:style>
  <w:style w:type="character" w:customStyle="1" w:styleId="HeaderChar">
    <w:name w:val="Header Char"/>
    <w:basedOn w:val="DefaultParagraphFont"/>
    <w:link w:val="Header"/>
    <w:uiPriority w:val="99"/>
    <w:rsid w:val="006874F8"/>
    <w:rPr>
      <w:rFonts w:eastAsiaTheme="minorEastAsia"/>
      <w:kern w:val="0"/>
      <w:sz w:val="22"/>
      <w:szCs w:val="22"/>
      <w14:ligatures w14:val="none"/>
    </w:rPr>
  </w:style>
  <w:style w:type="paragraph" w:styleId="Footer">
    <w:name w:val="footer"/>
    <w:basedOn w:val="Normal"/>
    <w:link w:val="FooterChar"/>
    <w:uiPriority w:val="99"/>
    <w:unhideWhenUsed/>
    <w:rsid w:val="006874F8"/>
    <w:pPr>
      <w:tabs>
        <w:tab w:val="center" w:pos="4680"/>
        <w:tab w:val="right" w:pos="9360"/>
      </w:tabs>
      <w:spacing w:line="240" w:lineRule="auto"/>
    </w:pPr>
  </w:style>
  <w:style w:type="character" w:customStyle="1" w:styleId="FooterChar">
    <w:name w:val="Footer Char"/>
    <w:basedOn w:val="DefaultParagraphFont"/>
    <w:link w:val="Footer"/>
    <w:uiPriority w:val="99"/>
    <w:rsid w:val="006874F8"/>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gov/safety/division/fstems/ems/forms.html" TargetMode="External"/><Relationship Id="rId3" Type="http://schemas.openxmlformats.org/officeDocument/2006/relationships/settings" Target="settings.xml"/><Relationship Id="rId7" Type="http://schemas.openxmlformats.org/officeDocument/2006/relationships/hyperlink" Target="http://www.nh.gov/safety/division/fstems/ems/form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Ramsey</dc:creator>
  <cp:keywords/>
  <dc:description/>
  <cp:lastModifiedBy>Tammy L Berthiaume</cp:lastModifiedBy>
  <cp:revision>2</cp:revision>
  <dcterms:created xsi:type="dcterms:W3CDTF">2025-02-24T13:22:00Z</dcterms:created>
  <dcterms:modified xsi:type="dcterms:W3CDTF">2025-02-24T13:22:00Z</dcterms:modified>
</cp:coreProperties>
</file>